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C9209" w14:textId="01C1A609" w:rsidR="007478ED" w:rsidRDefault="007478ED" w:rsidP="00D139A6">
      <w:pPr>
        <w:spacing w:line="240" w:lineRule="auto"/>
        <w:ind w:firstLine="567"/>
        <w:jc w:val="center"/>
        <w:rPr>
          <w:b/>
          <w:szCs w:val="24"/>
        </w:rPr>
      </w:pPr>
      <w:r>
        <w:t>Fundamentals of Nutrition:</w:t>
      </w:r>
      <w:r w:rsidRPr="007478ED">
        <w:t xml:space="preserve"> </w:t>
      </w:r>
      <w:r>
        <w:t>Health Legislation</w:t>
      </w:r>
    </w:p>
    <w:p w14:paraId="5C0BF59C" w14:textId="7BB481A1" w:rsidR="00D139A6" w:rsidRPr="00D139A6" w:rsidRDefault="00D139A6" w:rsidP="00D139A6">
      <w:pPr>
        <w:spacing w:line="240" w:lineRule="auto"/>
        <w:jc w:val="left"/>
        <w:rPr>
          <w:b/>
          <w:szCs w:val="24"/>
        </w:rPr>
      </w:pPr>
      <w:r w:rsidRPr="00D139A6">
        <w:rPr>
          <w:b/>
          <w:szCs w:val="24"/>
        </w:rPr>
        <w:t xml:space="preserve">Q1) </w:t>
      </w:r>
      <w:r w:rsidRPr="00D139A6">
        <w:rPr>
          <w:b/>
          <w:szCs w:val="24"/>
        </w:rPr>
        <w:t>Do you support government intervention in the sale of “unhealthy” foods?  Explain your reasoning</w:t>
      </w:r>
    </w:p>
    <w:p w14:paraId="66E9C082" w14:textId="73D20B64" w:rsidR="00AC54F3" w:rsidRPr="00B47816" w:rsidRDefault="00A44194" w:rsidP="00D139A6">
      <w:pPr>
        <w:spacing w:line="240" w:lineRule="auto"/>
        <w:jc w:val="left"/>
        <w:rPr>
          <w:szCs w:val="24"/>
        </w:rPr>
      </w:pPr>
      <w:r w:rsidRPr="00B47816">
        <w:rPr>
          <w:szCs w:val="24"/>
        </w:rPr>
        <w:t xml:space="preserve">Government intervention through authorized bodies should be a priority in ensuring that junk foods, as well as those containing large amounts of sugar, are regulated. </w:t>
      </w:r>
      <w:r w:rsidR="00F347A7" w:rsidRPr="00B47816">
        <w:rPr>
          <w:szCs w:val="24"/>
        </w:rPr>
        <w:t xml:space="preserve">According to </w:t>
      </w:r>
      <w:r w:rsidR="00B47816" w:rsidRPr="00B47816">
        <w:rPr>
          <w:szCs w:val="24"/>
        </w:rPr>
        <w:t>(Nestle, 2012)</w:t>
      </w:r>
      <w:r w:rsidR="00B83229" w:rsidRPr="00B47816">
        <w:rPr>
          <w:szCs w:val="24"/>
        </w:rPr>
        <w:t>, the average global deaths that were as a result of obesity and overweight triggered by the consumption of unhealthy foods was 3.4 million in 2010.</w:t>
      </w:r>
      <w:r w:rsidR="00C21551" w:rsidRPr="00B47816">
        <w:rPr>
          <w:szCs w:val="24"/>
        </w:rPr>
        <w:t xml:space="preserve"> This </w:t>
      </w:r>
      <w:r w:rsidR="008777CF" w:rsidRPr="00B47816">
        <w:rPr>
          <w:szCs w:val="24"/>
        </w:rPr>
        <w:t>raises a red flag on the issue hence it would be appropriate for government interventions in the regulation of unhealthy foods.</w:t>
      </w:r>
    </w:p>
    <w:p w14:paraId="4F543F71" w14:textId="2351D050" w:rsidR="00D139A6" w:rsidRPr="00D139A6" w:rsidRDefault="00D139A6" w:rsidP="00D139A6">
      <w:pPr>
        <w:spacing w:line="240" w:lineRule="auto"/>
        <w:jc w:val="left"/>
        <w:rPr>
          <w:b/>
          <w:szCs w:val="24"/>
        </w:rPr>
      </w:pPr>
      <w:r w:rsidRPr="00D139A6">
        <w:rPr>
          <w:b/>
          <w:szCs w:val="24"/>
        </w:rPr>
        <w:t xml:space="preserve">Q2) </w:t>
      </w:r>
      <w:r w:rsidRPr="00D139A6">
        <w:rPr>
          <w:b/>
          <w:szCs w:val="24"/>
        </w:rPr>
        <w:t>Whose responsibility is it to determine which foods are good for you? Explain your reasoning</w:t>
      </w:r>
    </w:p>
    <w:p w14:paraId="308B3224" w14:textId="73098585" w:rsidR="008777CF" w:rsidRPr="00B47816" w:rsidRDefault="00F347A7" w:rsidP="00D139A6">
      <w:pPr>
        <w:spacing w:line="240" w:lineRule="auto"/>
        <w:jc w:val="left"/>
        <w:rPr>
          <w:szCs w:val="24"/>
        </w:rPr>
      </w:pPr>
      <w:r w:rsidRPr="00B47816">
        <w:rPr>
          <w:szCs w:val="24"/>
        </w:rPr>
        <w:t>Different agencies and departments globally are usually tasked with the duty of determining the suitability of human consumed food products</w:t>
      </w:r>
      <w:r w:rsidR="00B47816" w:rsidRPr="00B47816">
        <w:rPr>
          <w:szCs w:val="24"/>
        </w:rPr>
        <w:t xml:space="preserve"> </w:t>
      </w:r>
      <w:r w:rsidR="00B47816" w:rsidRPr="00B47816">
        <w:rPr>
          <w:color w:val="000000"/>
          <w:szCs w:val="24"/>
          <w:shd w:val="clear" w:color="auto" w:fill="FFFFFF"/>
        </w:rPr>
        <w:t>(Nestle, 2012)</w:t>
      </w:r>
      <w:r w:rsidRPr="00B47816">
        <w:rPr>
          <w:szCs w:val="24"/>
        </w:rPr>
        <w:t>. In the United States, the Food Safety and Inspection Service (FSIS)</w:t>
      </w:r>
      <w:r w:rsidR="006E1D6C" w:rsidRPr="00B47816">
        <w:rPr>
          <w:szCs w:val="24"/>
        </w:rPr>
        <w:t xml:space="preserve"> which is under the department of agriculture is usually mandated with ensuring that the supply of animal and poultry products are safe and correctly packaged. On the other hand, the Food and Drug </w:t>
      </w:r>
      <w:r w:rsidR="002D7CFB" w:rsidRPr="00B47816">
        <w:rPr>
          <w:szCs w:val="24"/>
        </w:rPr>
        <w:t>Administration</w:t>
      </w:r>
      <w:r w:rsidR="006E1D6C" w:rsidRPr="00B47816">
        <w:rPr>
          <w:szCs w:val="24"/>
        </w:rPr>
        <w:t xml:space="preserve"> (FDA) is usually charged with the protection of consumers against impure</w:t>
      </w:r>
      <w:r w:rsidR="002D7CFB" w:rsidRPr="00B47816">
        <w:rPr>
          <w:szCs w:val="24"/>
        </w:rPr>
        <w:t xml:space="preserve"> and unsafe products. </w:t>
      </w:r>
    </w:p>
    <w:p w14:paraId="1CC248F3" w14:textId="693AE59B" w:rsidR="007C1299" w:rsidRPr="007C1299" w:rsidRDefault="007C1299" w:rsidP="007C1299">
      <w:pPr>
        <w:spacing w:line="240" w:lineRule="auto"/>
        <w:jc w:val="left"/>
        <w:rPr>
          <w:b/>
          <w:szCs w:val="24"/>
        </w:rPr>
      </w:pPr>
      <w:r w:rsidRPr="007C1299">
        <w:rPr>
          <w:b/>
          <w:szCs w:val="24"/>
        </w:rPr>
        <w:t xml:space="preserve">Q3) </w:t>
      </w:r>
      <w:r w:rsidRPr="007C1299">
        <w:rPr>
          <w:b/>
          <w:szCs w:val="24"/>
        </w:rPr>
        <w:t>Is there an economic impact if government does not regulate “unhealthy” foods? If so, what is that impact?  Conversely, is there an economic impact if government does regulate “unhealthy” foods?  If so, what is that impact? If not, why not?</w:t>
      </w:r>
    </w:p>
    <w:p w14:paraId="670F4CAB" w14:textId="1A49D021" w:rsidR="002D7CFB" w:rsidRPr="00B47816" w:rsidRDefault="00B769A5" w:rsidP="007C1299">
      <w:pPr>
        <w:spacing w:line="240" w:lineRule="auto"/>
        <w:jc w:val="left"/>
        <w:rPr>
          <w:szCs w:val="24"/>
        </w:rPr>
      </w:pPr>
      <w:r w:rsidRPr="00B47816">
        <w:rPr>
          <w:szCs w:val="24"/>
        </w:rPr>
        <w:t>It is evident that there lies a huge economic impact in cases where the government fails to regulate unhealthy food</w:t>
      </w:r>
      <w:r w:rsidR="00B47816" w:rsidRPr="00B47816">
        <w:rPr>
          <w:szCs w:val="24"/>
        </w:rPr>
        <w:t xml:space="preserve"> </w:t>
      </w:r>
      <w:r w:rsidR="00B47816" w:rsidRPr="00B47816">
        <w:rPr>
          <w:color w:val="000000"/>
          <w:szCs w:val="24"/>
          <w:shd w:val="clear" w:color="auto" w:fill="FFFFFF"/>
        </w:rPr>
        <w:t>(Wardlaw, Smith &amp; Collene, 2016)</w:t>
      </w:r>
      <w:r w:rsidRPr="00B47816">
        <w:rPr>
          <w:szCs w:val="24"/>
        </w:rPr>
        <w:t xml:space="preserve">. This is realized in the costs that individuals, as well as nations, have to be subjected to in coping with resulting obesity. More than 3% of the global GDP is used </w:t>
      </w:r>
      <w:r w:rsidR="000D1DAE" w:rsidRPr="00B47816">
        <w:rPr>
          <w:szCs w:val="24"/>
        </w:rPr>
        <w:t>in treating obesity. A</w:t>
      </w:r>
      <w:r w:rsidR="005A6E4A" w:rsidRPr="00B47816">
        <w:rPr>
          <w:szCs w:val="24"/>
        </w:rPr>
        <w:t>lternatively, the regulation of these foods may lead to economic losses in terms of the money that is gained from the sector. A majority of the fast food outlets usually have a large number of employees all of whom would be at risk of losing their jobs.</w:t>
      </w:r>
      <w:r w:rsidR="00A97163" w:rsidRPr="00B47816">
        <w:rPr>
          <w:szCs w:val="24"/>
        </w:rPr>
        <w:t xml:space="preserve"> More practical solutions should hence be adopted when coming up with a regulation strategy for junk food.</w:t>
      </w:r>
    </w:p>
    <w:p w14:paraId="739BCF66" w14:textId="56E33CF7" w:rsidR="00FB1E80" w:rsidRPr="00FB1E80" w:rsidRDefault="00FB1E80" w:rsidP="00FB1E80">
      <w:pPr>
        <w:spacing w:line="240" w:lineRule="auto"/>
        <w:jc w:val="left"/>
        <w:rPr>
          <w:b/>
          <w:szCs w:val="24"/>
        </w:rPr>
      </w:pPr>
      <w:r w:rsidRPr="00FB1E80">
        <w:rPr>
          <w:b/>
          <w:szCs w:val="24"/>
        </w:rPr>
        <w:t xml:space="preserve">Q4) </w:t>
      </w:r>
      <w:r w:rsidRPr="00FB1E80">
        <w:rPr>
          <w:b/>
          <w:szCs w:val="24"/>
        </w:rPr>
        <w:t xml:space="preserve">What events or experiences have shaped your views on this issue?  </w:t>
      </w:r>
    </w:p>
    <w:p w14:paraId="50FD21CC" w14:textId="74B234AD" w:rsidR="00325E73" w:rsidRPr="00B47816" w:rsidRDefault="00F347A7" w:rsidP="00FB1E80">
      <w:pPr>
        <w:spacing w:line="240" w:lineRule="auto"/>
        <w:jc w:val="left"/>
        <w:rPr>
          <w:szCs w:val="24"/>
        </w:rPr>
      </w:pPr>
      <w:r w:rsidRPr="00B47816">
        <w:rPr>
          <w:szCs w:val="24"/>
        </w:rPr>
        <w:t>Personally, I have witnessed some of my relatives bein</w:t>
      </w:r>
      <w:bookmarkStart w:id="0" w:name="_GoBack"/>
      <w:bookmarkEnd w:id="0"/>
      <w:r w:rsidRPr="00B47816">
        <w:rPr>
          <w:szCs w:val="24"/>
        </w:rPr>
        <w:t xml:space="preserve">g </w:t>
      </w:r>
      <w:r w:rsidR="009D6FBB" w:rsidRPr="00B47816">
        <w:rPr>
          <w:szCs w:val="24"/>
        </w:rPr>
        <w:t>diagnosed</w:t>
      </w:r>
      <w:r w:rsidRPr="00B47816">
        <w:rPr>
          <w:szCs w:val="24"/>
        </w:rPr>
        <w:t xml:space="preserve"> with obesity as well as being termed overweight. These conditions have </w:t>
      </w:r>
      <w:r w:rsidR="009D6FBB" w:rsidRPr="00B47816">
        <w:rPr>
          <w:szCs w:val="24"/>
        </w:rPr>
        <w:t>been</w:t>
      </w:r>
      <w:r w:rsidRPr="00B47816">
        <w:rPr>
          <w:szCs w:val="24"/>
        </w:rPr>
        <w:t xml:space="preserve"> of many </w:t>
      </w:r>
      <w:r w:rsidR="009D6FBB" w:rsidRPr="00B47816">
        <w:rPr>
          <w:szCs w:val="24"/>
        </w:rPr>
        <w:t xml:space="preserve">economic impacts in trying to cope with them. </w:t>
      </w:r>
      <w:r w:rsidRPr="00B47816">
        <w:rPr>
          <w:szCs w:val="24"/>
        </w:rPr>
        <w:t xml:space="preserve"> </w:t>
      </w:r>
      <w:r w:rsidR="000915B6" w:rsidRPr="00B47816">
        <w:rPr>
          <w:szCs w:val="24"/>
        </w:rPr>
        <w:t>Through the experience of the situations, it has shaped my personal views that unhealthy foods should be regulated.</w:t>
      </w:r>
    </w:p>
    <w:p w14:paraId="6C20D9A3" w14:textId="214E75E9" w:rsidR="00DA475A" w:rsidRPr="00DA475A" w:rsidRDefault="00DA475A" w:rsidP="00DA475A">
      <w:pPr>
        <w:spacing w:line="240" w:lineRule="auto"/>
        <w:jc w:val="left"/>
        <w:rPr>
          <w:b/>
          <w:szCs w:val="24"/>
        </w:rPr>
      </w:pPr>
      <w:r w:rsidRPr="00DA475A">
        <w:rPr>
          <w:b/>
          <w:szCs w:val="24"/>
        </w:rPr>
        <w:t xml:space="preserve">Q5) </w:t>
      </w:r>
      <w:r w:rsidRPr="00DA475A">
        <w:rPr>
          <w:b/>
          <w:szCs w:val="24"/>
        </w:rPr>
        <w:t xml:space="preserve">Discuss how health legislation could benefit society?  </w:t>
      </w:r>
    </w:p>
    <w:p w14:paraId="1A067B9C" w14:textId="5D60F842" w:rsidR="000915B6" w:rsidRPr="00B47816" w:rsidRDefault="00F347A7" w:rsidP="00DA475A">
      <w:pPr>
        <w:spacing w:line="240" w:lineRule="auto"/>
        <w:jc w:val="left"/>
        <w:rPr>
          <w:szCs w:val="24"/>
        </w:rPr>
      </w:pPr>
      <w:r w:rsidRPr="00B47816">
        <w:rPr>
          <w:szCs w:val="24"/>
        </w:rPr>
        <w:t xml:space="preserve">Legislations pertaining to the advertisement as well as the supply of junk food can be termed as being of tremendous benefits to society. First, the legislation would promote healthy living </w:t>
      </w:r>
      <w:r w:rsidR="00436D88" w:rsidRPr="00B47816">
        <w:rPr>
          <w:szCs w:val="24"/>
        </w:rPr>
        <w:t>by limiting the supply and intake of high levels of sugars and fats</w:t>
      </w:r>
      <w:r w:rsidR="00B47816" w:rsidRPr="00B47816">
        <w:rPr>
          <w:szCs w:val="24"/>
        </w:rPr>
        <w:t xml:space="preserve"> </w:t>
      </w:r>
      <w:r w:rsidR="00B47816" w:rsidRPr="00B47816">
        <w:rPr>
          <w:color w:val="000000"/>
          <w:szCs w:val="24"/>
          <w:shd w:val="clear" w:color="auto" w:fill="FFFFFF"/>
        </w:rPr>
        <w:t>(Wardlaw, Smith &amp; Collene, 2016)</w:t>
      </w:r>
      <w:r w:rsidR="00436D88" w:rsidRPr="00B47816">
        <w:rPr>
          <w:szCs w:val="24"/>
        </w:rPr>
        <w:t xml:space="preserve">. Additionally, it would result in saving costs which were initially being directed for the purpose of addressing various lifestyle diseases. With </w:t>
      </w:r>
      <w:r w:rsidR="00364197" w:rsidRPr="00B47816">
        <w:rPr>
          <w:szCs w:val="24"/>
        </w:rPr>
        <w:t>healthier</w:t>
      </w:r>
      <w:r w:rsidR="00436D88" w:rsidRPr="00B47816">
        <w:rPr>
          <w:szCs w:val="24"/>
        </w:rPr>
        <w:t xml:space="preserve"> individuals in a society, it would make it be more productive </w:t>
      </w:r>
      <w:r w:rsidR="00364197" w:rsidRPr="00B47816">
        <w:rPr>
          <w:szCs w:val="24"/>
        </w:rPr>
        <w:t>through the workforce.</w:t>
      </w:r>
    </w:p>
    <w:p w14:paraId="17A9673C" w14:textId="77777777" w:rsidR="00EA1D4F" w:rsidRDefault="00EA1D4F" w:rsidP="00D139A6">
      <w:pPr>
        <w:spacing w:line="240" w:lineRule="auto"/>
        <w:rPr>
          <w:b/>
          <w:color w:val="000000"/>
          <w:szCs w:val="24"/>
          <w:shd w:val="clear" w:color="auto" w:fill="FFFFFF"/>
        </w:rPr>
      </w:pPr>
      <w:r>
        <w:rPr>
          <w:b/>
          <w:color w:val="000000"/>
          <w:szCs w:val="24"/>
          <w:shd w:val="clear" w:color="auto" w:fill="FFFFFF"/>
        </w:rPr>
        <w:br w:type="page"/>
      </w:r>
    </w:p>
    <w:p w14:paraId="05C0C3C0" w14:textId="0D79E095" w:rsidR="001F11BD" w:rsidRPr="00B47816" w:rsidRDefault="00F347A7" w:rsidP="00D139A6">
      <w:pPr>
        <w:spacing w:line="240" w:lineRule="auto"/>
        <w:ind w:firstLine="567"/>
        <w:jc w:val="center"/>
        <w:rPr>
          <w:b/>
          <w:color w:val="000000"/>
          <w:szCs w:val="24"/>
          <w:shd w:val="clear" w:color="auto" w:fill="FFFFFF"/>
        </w:rPr>
      </w:pPr>
      <w:r w:rsidRPr="00B47816">
        <w:rPr>
          <w:b/>
          <w:color w:val="000000"/>
          <w:szCs w:val="24"/>
          <w:shd w:val="clear" w:color="auto" w:fill="FFFFFF"/>
        </w:rPr>
        <w:lastRenderedPageBreak/>
        <w:t>References</w:t>
      </w:r>
    </w:p>
    <w:p w14:paraId="4F225971" w14:textId="77777777" w:rsidR="001F11BD" w:rsidRPr="00B47816" w:rsidRDefault="00F347A7" w:rsidP="00D139A6">
      <w:pPr>
        <w:spacing w:line="240" w:lineRule="auto"/>
        <w:ind w:left="567" w:hanging="567"/>
        <w:jc w:val="left"/>
        <w:rPr>
          <w:color w:val="000000"/>
          <w:szCs w:val="24"/>
          <w:shd w:val="clear" w:color="auto" w:fill="FFFFFF"/>
        </w:rPr>
      </w:pPr>
      <w:r w:rsidRPr="00B47816">
        <w:rPr>
          <w:color w:val="000000"/>
          <w:szCs w:val="24"/>
          <w:shd w:val="clear" w:color="auto" w:fill="FFFFFF"/>
        </w:rPr>
        <w:t>Nestle, M. (2012). How Regulation Really Does Change Eating Behavior.</w:t>
      </w:r>
      <w:r w:rsidRPr="00B47816">
        <w:rPr>
          <w:rStyle w:val="apple-converted-space"/>
          <w:color w:val="000000"/>
          <w:szCs w:val="24"/>
          <w:shd w:val="clear" w:color="auto" w:fill="FFFFFF"/>
        </w:rPr>
        <w:t> </w:t>
      </w:r>
      <w:r w:rsidRPr="00B47816">
        <w:rPr>
          <w:i/>
          <w:iCs/>
          <w:color w:val="000000"/>
          <w:szCs w:val="24"/>
          <w:shd w:val="clear" w:color="auto" w:fill="FFFFFF"/>
        </w:rPr>
        <w:t>The Atlantic</w:t>
      </w:r>
      <w:r w:rsidRPr="00B47816">
        <w:rPr>
          <w:color w:val="000000"/>
          <w:szCs w:val="24"/>
          <w:shd w:val="clear" w:color="auto" w:fill="FFFFFF"/>
        </w:rPr>
        <w:t>.</w:t>
      </w:r>
    </w:p>
    <w:p w14:paraId="73CE22D5" w14:textId="77777777" w:rsidR="001F11BD" w:rsidRPr="00B47816" w:rsidRDefault="00F347A7" w:rsidP="00D139A6">
      <w:pPr>
        <w:spacing w:line="240" w:lineRule="auto"/>
        <w:ind w:left="567" w:hanging="567"/>
        <w:jc w:val="left"/>
        <w:rPr>
          <w:szCs w:val="24"/>
        </w:rPr>
      </w:pPr>
      <w:r w:rsidRPr="00B47816">
        <w:rPr>
          <w:color w:val="000000"/>
          <w:szCs w:val="24"/>
          <w:shd w:val="clear" w:color="auto" w:fill="FFFFFF"/>
        </w:rPr>
        <w:t>Wardlaw, G., Smith, A., &amp; Collene, A. (2016).</w:t>
      </w:r>
      <w:r w:rsidRPr="00B47816">
        <w:rPr>
          <w:rStyle w:val="apple-converted-space"/>
          <w:color w:val="000000"/>
          <w:szCs w:val="24"/>
          <w:shd w:val="clear" w:color="auto" w:fill="FFFFFF"/>
        </w:rPr>
        <w:t> </w:t>
      </w:r>
      <w:r w:rsidRPr="00B47816">
        <w:rPr>
          <w:i/>
          <w:iCs/>
          <w:color w:val="000000"/>
          <w:szCs w:val="24"/>
          <w:shd w:val="clear" w:color="auto" w:fill="FFFFFF"/>
        </w:rPr>
        <w:t>Wardlaw's contemporary nutrition</w:t>
      </w:r>
      <w:r w:rsidRPr="00B47816">
        <w:rPr>
          <w:color w:val="000000"/>
          <w:szCs w:val="24"/>
          <w:shd w:val="clear" w:color="auto" w:fill="FFFFFF"/>
        </w:rPr>
        <w:t>.</w:t>
      </w:r>
    </w:p>
    <w:p w14:paraId="461B3CF7" w14:textId="77777777" w:rsidR="000915B6" w:rsidRPr="00B47816" w:rsidRDefault="000915B6" w:rsidP="00D139A6">
      <w:pPr>
        <w:spacing w:line="240" w:lineRule="auto"/>
        <w:ind w:firstLine="567"/>
        <w:jc w:val="left"/>
        <w:rPr>
          <w:b/>
          <w:szCs w:val="24"/>
        </w:rPr>
      </w:pPr>
    </w:p>
    <w:sectPr w:rsidR="000915B6" w:rsidRPr="00B478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D3498" w14:textId="77777777" w:rsidR="00B55AB9" w:rsidRDefault="00B55AB9" w:rsidP="00B0420C">
      <w:pPr>
        <w:spacing w:after="0" w:line="240" w:lineRule="auto"/>
      </w:pPr>
      <w:r>
        <w:separator/>
      </w:r>
    </w:p>
  </w:endnote>
  <w:endnote w:type="continuationSeparator" w:id="0">
    <w:p w14:paraId="1FF7F026" w14:textId="77777777" w:rsidR="00B55AB9" w:rsidRDefault="00B55AB9" w:rsidP="00B04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48F36" w14:textId="77777777" w:rsidR="00B55AB9" w:rsidRDefault="00B55AB9" w:rsidP="00B0420C">
      <w:pPr>
        <w:spacing w:after="0" w:line="240" w:lineRule="auto"/>
      </w:pPr>
      <w:r>
        <w:separator/>
      </w:r>
    </w:p>
  </w:footnote>
  <w:footnote w:type="continuationSeparator" w:id="0">
    <w:p w14:paraId="3E295BC1" w14:textId="77777777" w:rsidR="00B55AB9" w:rsidRDefault="00B55AB9" w:rsidP="00B042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9430B7"/>
    <w:multiLevelType w:val="hybridMultilevel"/>
    <w:tmpl w:val="DA8CD220"/>
    <w:lvl w:ilvl="0" w:tplc="848A2764">
      <w:start w:val="1"/>
      <w:numFmt w:val="decimal"/>
      <w:lvlText w:val="%1."/>
      <w:lvlJc w:val="left"/>
      <w:pPr>
        <w:ind w:left="720" w:hanging="360"/>
      </w:pPr>
      <w:rPr>
        <w:rFonts w:hint="default"/>
      </w:rPr>
    </w:lvl>
    <w:lvl w:ilvl="1" w:tplc="92821258" w:tentative="1">
      <w:start w:val="1"/>
      <w:numFmt w:val="lowerLetter"/>
      <w:lvlText w:val="%2."/>
      <w:lvlJc w:val="left"/>
      <w:pPr>
        <w:ind w:left="1440" w:hanging="360"/>
      </w:pPr>
    </w:lvl>
    <w:lvl w:ilvl="2" w:tplc="0C52E2E8" w:tentative="1">
      <w:start w:val="1"/>
      <w:numFmt w:val="lowerRoman"/>
      <w:lvlText w:val="%3."/>
      <w:lvlJc w:val="right"/>
      <w:pPr>
        <w:ind w:left="2160" w:hanging="180"/>
      </w:pPr>
    </w:lvl>
    <w:lvl w:ilvl="3" w:tplc="6B24B136" w:tentative="1">
      <w:start w:val="1"/>
      <w:numFmt w:val="decimal"/>
      <w:lvlText w:val="%4."/>
      <w:lvlJc w:val="left"/>
      <w:pPr>
        <w:ind w:left="2880" w:hanging="360"/>
      </w:pPr>
    </w:lvl>
    <w:lvl w:ilvl="4" w:tplc="D9CE72B0" w:tentative="1">
      <w:start w:val="1"/>
      <w:numFmt w:val="lowerLetter"/>
      <w:lvlText w:val="%5."/>
      <w:lvlJc w:val="left"/>
      <w:pPr>
        <w:ind w:left="3600" w:hanging="360"/>
      </w:pPr>
    </w:lvl>
    <w:lvl w:ilvl="5" w:tplc="5FE2DB18" w:tentative="1">
      <w:start w:val="1"/>
      <w:numFmt w:val="lowerRoman"/>
      <w:lvlText w:val="%6."/>
      <w:lvlJc w:val="right"/>
      <w:pPr>
        <w:ind w:left="4320" w:hanging="180"/>
      </w:pPr>
    </w:lvl>
    <w:lvl w:ilvl="6" w:tplc="C3784636" w:tentative="1">
      <w:start w:val="1"/>
      <w:numFmt w:val="decimal"/>
      <w:lvlText w:val="%7."/>
      <w:lvlJc w:val="left"/>
      <w:pPr>
        <w:ind w:left="5040" w:hanging="360"/>
      </w:pPr>
    </w:lvl>
    <w:lvl w:ilvl="7" w:tplc="F968C636" w:tentative="1">
      <w:start w:val="1"/>
      <w:numFmt w:val="lowerLetter"/>
      <w:lvlText w:val="%8."/>
      <w:lvlJc w:val="left"/>
      <w:pPr>
        <w:ind w:left="5760" w:hanging="360"/>
      </w:pPr>
    </w:lvl>
    <w:lvl w:ilvl="8" w:tplc="778493B8" w:tentative="1">
      <w:start w:val="1"/>
      <w:numFmt w:val="lowerRoman"/>
      <w:lvlText w:val="%9."/>
      <w:lvlJc w:val="right"/>
      <w:pPr>
        <w:ind w:left="6480" w:hanging="180"/>
      </w:pPr>
    </w:lvl>
  </w:abstractNum>
  <w:abstractNum w:abstractNumId="1" w15:restartNumberingAfterBreak="0">
    <w:nsid w:val="65F06F0B"/>
    <w:multiLevelType w:val="hybridMultilevel"/>
    <w:tmpl w:val="D4D0B786"/>
    <w:lvl w:ilvl="0" w:tplc="4950F410">
      <w:start w:val="1"/>
      <w:numFmt w:val="decimal"/>
      <w:lvlText w:val="%1."/>
      <w:lvlJc w:val="left"/>
      <w:pPr>
        <w:ind w:left="502" w:hanging="360"/>
      </w:pPr>
      <w:rPr>
        <w:rFonts w:hint="default"/>
        <w:b w:val="0"/>
      </w:rPr>
    </w:lvl>
    <w:lvl w:ilvl="1" w:tplc="B35A1B98" w:tentative="1">
      <w:start w:val="1"/>
      <w:numFmt w:val="lowerLetter"/>
      <w:lvlText w:val="%2."/>
      <w:lvlJc w:val="left"/>
      <w:pPr>
        <w:ind w:left="1222" w:hanging="360"/>
      </w:pPr>
    </w:lvl>
    <w:lvl w:ilvl="2" w:tplc="DE168470" w:tentative="1">
      <w:start w:val="1"/>
      <w:numFmt w:val="lowerRoman"/>
      <w:lvlText w:val="%3."/>
      <w:lvlJc w:val="right"/>
      <w:pPr>
        <w:ind w:left="1942" w:hanging="180"/>
      </w:pPr>
    </w:lvl>
    <w:lvl w:ilvl="3" w:tplc="5276F78E" w:tentative="1">
      <w:start w:val="1"/>
      <w:numFmt w:val="decimal"/>
      <w:lvlText w:val="%4."/>
      <w:lvlJc w:val="left"/>
      <w:pPr>
        <w:ind w:left="2662" w:hanging="360"/>
      </w:pPr>
    </w:lvl>
    <w:lvl w:ilvl="4" w:tplc="BA6EAB60" w:tentative="1">
      <w:start w:val="1"/>
      <w:numFmt w:val="lowerLetter"/>
      <w:lvlText w:val="%5."/>
      <w:lvlJc w:val="left"/>
      <w:pPr>
        <w:ind w:left="3382" w:hanging="360"/>
      </w:pPr>
    </w:lvl>
    <w:lvl w:ilvl="5" w:tplc="EC82D658" w:tentative="1">
      <w:start w:val="1"/>
      <w:numFmt w:val="lowerRoman"/>
      <w:lvlText w:val="%6."/>
      <w:lvlJc w:val="right"/>
      <w:pPr>
        <w:ind w:left="4102" w:hanging="180"/>
      </w:pPr>
    </w:lvl>
    <w:lvl w:ilvl="6" w:tplc="ACD85A02" w:tentative="1">
      <w:start w:val="1"/>
      <w:numFmt w:val="decimal"/>
      <w:lvlText w:val="%7."/>
      <w:lvlJc w:val="left"/>
      <w:pPr>
        <w:ind w:left="4822" w:hanging="360"/>
      </w:pPr>
    </w:lvl>
    <w:lvl w:ilvl="7" w:tplc="6B60DA26" w:tentative="1">
      <w:start w:val="1"/>
      <w:numFmt w:val="lowerLetter"/>
      <w:lvlText w:val="%8."/>
      <w:lvlJc w:val="left"/>
      <w:pPr>
        <w:ind w:left="5542" w:hanging="360"/>
      </w:pPr>
    </w:lvl>
    <w:lvl w:ilvl="8" w:tplc="83C6E272"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94"/>
    <w:rsid w:val="000915B6"/>
    <w:rsid w:val="000D1DAE"/>
    <w:rsid w:val="001F11BD"/>
    <w:rsid w:val="002D7CFB"/>
    <w:rsid w:val="00325E73"/>
    <w:rsid w:val="00364197"/>
    <w:rsid w:val="00436D88"/>
    <w:rsid w:val="005A6E4A"/>
    <w:rsid w:val="005A7576"/>
    <w:rsid w:val="00655D1B"/>
    <w:rsid w:val="006E1D6C"/>
    <w:rsid w:val="007478ED"/>
    <w:rsid w:val="00782D2D"/>
    <w:rsid w:val="007C1299"/>
    <w:rsid w:val="008777CF"/>
    <w:rsid w:val="009D6FBB"/>
    <w:rsid w:val="00A44194"/>
    <w:rsid w:val="00A97163"/>
    <w:rsid w:val="00AC54F3"/>
    <w:rsid w:val="00B0420C"/>
    <w:rsid w:val="00B47816"/>
    <w:rsid w:val="00B55AB9"/>
    <w:rsid w:val="00B769A5"/>
    <w:rsid w:val="00B83229"/>
    <w:rsid w:val="00BF51A6"/>
    <w:rsid w:val="00C21551"/>
    <w:rsid w:val="00D139A6"/>
    <w:rsid w:val="00DA475A"/>
    <w:rsid w:val="00DF5AE6"/>
    <w:rsid w:val="00E943A0"/>
    <w:rsid w:val="00EA1D4F"/>
    <w:rsid w:val="00F347A7"/>
    <w:rsid w:val="00FB1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269E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194"/>
    <w:pPr>
      <w:ind w:left="720"/>
      <w:contextualSpacing/>
    </w:pPr>
  </w:style>
  <w:style w:type="character" w:customStyle="1" w:styleId="apple-converted-space">
    <w:name w:val="apple-converted-space"/>
    <w:basedOn w:val="DefaultParagraphFont"/>
    <w:rsid w:val="001F11BD"/>
  </w:style>
  <w:style w:type="paragraph" w:styleId="Header">
    <w:name w:val="header"/>
    <w:basedOn w:val="Normal"/>
    <w:link w:val="HeaderChar"/>
    <w:uiPriority w:val="99"/>
    <w:unhideWhenUsed/>
    <w:rsid w:val="00B04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20C"/>
  </w:style>
  <w:style w:type="paragraph" w:styleId="Footer">
    <w:name w:val="footer"/>
    <w:basedOn w:val="Normal"/>
    <w:link w:val="FooterChar"/>
    <w:uiPriority w:val="99"/>
    <w:unhideWhenUsed/>
    <w:rsid w:val="00B04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2019-02-11T07:31:00Z</dcterms:created>
  <dcterms:modified xsi:type="dcterms:W3CDTF">2019-02-11T07:31:00Z</dcterms:modified>
</cp:coreProperties>
</file>